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72" w:rsidRDefault="00095472" w:rsidP="004D0058">
      <w:pPr>
        <w:rPr>
          <w:sz w:val="24"/>
          <w:szCs w:val="24"/>
        </w:rPr>
      </w:pPr>
      <w:r>
        <w:rPr>
          <w:rFonts w:hint="eastAsia"/>
          <w:sz w:val="24"/>
          <w:szCs w:val="24"/>
        </w:rPr>
        <w:t>市バスの民営化に向けての基本方針</w:t>
      </w:r>
      <w:r w:rsidR="00A01BFD">
        <w:rPr>
          <w:rFonts w:hint="eastAsia"/>
          <w:sz w:val="24"/>
          <w:szCs w:val="24"/>
        </w:rPr>
        <w:t>が</w:t>
      </w:r>
      <w:r w:rsidR="00726523">
        <w:rPr>
          <w:rFonts w:hint="eastAsia"/>
          <w:sz w:val="24"/>
          <w:szCs w:val="24"/>
        </w:rPr>
        <w:t>交通局より</w:t>
      </w:r>
      <w:r w:rsidR="00A01BFD">
        <w:rPr>
          <w:rFonts w:hint="eastAsia"/>
          <w:sz w:val="24"/>
          <w:szCs w:val="24"/>
        </w:rPr>
        <w:t>示されました。</w:t>
      </w:r>
    </w:p>
    <w:p w:rsidR="00A01BFD" w:rsidRDefault="00A01BFD" w:rsidP="004D0058">
      <w:pPr>
        <w:rPr>
          <w:sz w:val="24"/>
          <w:szCs w:val="24"/>
        </w:rPr>
      </w:pPr>
    </w:p>
    <w:p w:rsidR="00095472" w:rsidRDefault="008D5C2C" w:rsidP="004D0058">
      <w:pPr>
        <w:rPr>
          <w:sz w:val="24"/>
          <w:szCs w:val="24"/>
        </w:rPr>
      </w:pPr>
      <w:r>
        <w:rPr>
          <w:rFonts w:hint="eastAsia"/>
          <w:sz w:val="24"/>
          <w:szCs w:val="24"/>
        </w:rPr>
        <w:t>「</w:t>
      </w:r>
      <w:r w:rsidR="004D0058">
        <w:rPr>
          <w:rFonts w:hint="eastAsia"/>
          <w:sz w:val="24"/>
          <w:szCs w:val="24"/>
        </w:rPr>
        <w:t>大阪市</w:t>
      </w:r>
      <w:r w:rsidR="00726523">
        <w:rPr>
          <w:rFonts w:hint="eastAsia"/>
          <w:sz w:val="24"/>
          <w:szCs w:val="24"/>
        </w:rPr>
        <w:t>自動車運送事業の引継ぎ</w:t>
      </w:r>
      <w:r w:rsidR="00A01BFD">
        <w:rPr>
          <w:rFonts w:hint="eastAsia"/>
          <w:sz w:val="24"/>
          <w:szCs w:val="24"/>
        </w:rPr>
        <w:t>に関する基本方針</w:t>
      </w:r>
      <w:r>
        <w:rPr>
          <w:rFonts w:hint="eastAsia"/>
          <w:sz w:val="24"/>
          <w:szCs w:val="24"/>
        </w:rPr>
        <w:t>」</w:t>
      </w:r>
      <w:bookmarkStart w:id="0" w:name="_GoBack"/>
      <w:bookmarkEnd w:id="0"/>
      <w:r w:rsidR="00095472">
        <w:rPr>
          <w:rFonts w:hint="eastAsia"/>
          <w:sz w:val="24"/>
          <w:szCs w:val="24"/>
        </w:rPr>
        <w:t>によりますと、</w:t>
      </w:r>
    </w:p>
    <w:p w:rsidR="00095472" w:rsidRPr="00095472" w:rsidRDefault="00095472" w:rsidP="00095472">
      <w:pPr>
        <w:pStyle w:val="a3"/>
        <w:numPr>
          <w:ilvl w:val="0"/>
          <w:numId w:val="3"/>
        </w:numPr>
        <w:ind w:leftChars="0"/>
        <w:rPr>
          <w:sz w:val="24"/>
          <w:szCs w:val="24"/>
        </w:rPr>
      </w:pPr>
      <w:r w:rsidRPr="00095472">
        <w:rPr>
          <w:rFonts w:hint="eastAsia"/>
          <w:sz w:val="24"/>
          <w:szCs w:val="24"/>
        </w:rPr>
        <w:t>現在のバス路線を一括して大阪シテイバス㈱に引き継ぐ。</w:t>
      </w:r>
    </w:p>
    <w:p w:rsidR="00095472" w:rsidRDefault="00095472" w:rsidP="00095472">
      <w:pPr>
        <w:pStyle w:val="a3"/>
        <w:numPr>
          <w:ilvl w:val="0"/>
          <w:numId w:val="3"/>
        </w:numPr>
        <w:ind w:leftChars="0"/>
        <w:rPr>
          <w:sz w:val="24"/>
          <w:szCs w:val="24"/>
        </w:rPr>
      </w:pPr>
      <w:r>
        <w:rPr>
          <w:rFonts w:hint="eastAsia"/>
          <w:sz w:val="24"/>
          <w:szCs w:val="24"/>
        </w:rPr>
        <w:t>大阪シテイバスの株式は地下鉄の「新設会社」が引き継ぐ。</w:t>
      </w:r>
    </w:p>
    <w:p w:rsidR="00095472" w:rsidRDefault="00095472" w:rsidP="00095472">
      <w:pPr>
        <w:pStyle w:val="a3"/>
        <w:numPr>
          <w:ilvl w:val="0"/>
          <w:numId w:val="3"/>
        </w:numPr>
        <w:ind w:leftChars="0"/>
        <w:rPr>
          <w:sz w:val="24"/>
          <w:szCs w:val="24"/>
        </w:rPr>
      </w:pPr>
      <w:r>
        <w:rPr>
          <w:rFonts w:hint="eastAsia"/>
          <w:sz w:val="24"/>
          <w:szCs w:val="24"/>
        </w:rPr>
        <w:t>市バスの職員は㈱大阪シテイバスに引き継ぐ。</w:t>
      </w:r>
    </w:p>
    <w:p w:rsidR="00095472" w:rsidRDefault="00095472" w:rsidP="00095472">
      <w:pPr>
        <w:pStyle w:val="a3"/>
        <w:numPr>
          <w:ilvl w:val="0"/>
          <w:numId w:val="3"/>
        </w:numPr>
        <w:ind w:leftChars="0"/>
        <w:rPr>
          <w:sz w:val="24"/>
          <w:szCs w:val="24"/>
        </w:rPr>
      </w:pPr>
      <w:r>
        <w:rPr>
          <w:rFonts w:hint="eastAsia"/>
          <w:sz w:val="24"/>
          <w:szCs w:val="24"/>
        </w:rPr>
        <w:t>路線、運行回数、運賃などは５年程度</w:t>
      </w:r>
      <w:r w:rsidR="00A01BFD">
        <w:rPr>
          <w:rFonts w:hint="eastAsia"/>
          <w:sz w:val="24"/>
          <w:szCs w:val="24"/>
        </w:rPr>
        <w:t>、</w:t>
      </w:r>
      <w:r w:rsidR="00726523">
        <w:rPr>
          <w:rFonts w:hint="eastAsia"/>
          <w:sz w:val="24"/>
          <w:szCs w:val="24"/>
        </w:rPr>
        <w:t>現行</w:t>
      </w:r>
      <w:r>
        <w:rPr>
          <w:rFonts w:hint="eastAsia"/>
          <w:sz w:val="24"/>
          <w:szCs w:val="24"/>
        </w:rPr>
        <w:t>水準を維持する。</w:t>
      </w:r>
    </w:p>
    <w:p w:rsidR="00095472" w:rsidRDefault="00095472" w:rsidP="00095472">
      <w:pPr>
        <w:pStyle w:val="a3"/>
        <w:numPr>
          <w:ilvl w:val="0"/>
          <w:numId w:val="3"/>
        </w:numPr>
        <w:ind w:leftChars="0"/>
        <w:rPr>
          <w:sz w:val="24"/>
          <w:szCs w:val="24"/>
        </w:rPr>
      </w:pPr>
      <w:r>
        <w:rPr>
          <w:rFonts w:hint="eastAsia"/>
          <w:sz w:val="24"/>
          <w:szCs w:val="24"/>
        </w:rPr>
        <w:t>大阪市との協議体を設置し、必要な路線の維持と寄り良いサービス提供</w:t>
      </w:r>
      <w:r w:rsidR="00A01BFD">
        <w:rPr>
          <w:rFonts w:hint="eastAsia"/>
          <w:sz w:val="24"/>
          <w:szCs w:val="24"/>
        </w:rPr>
        <w:t>を目指す。</w:t>
      </w:r>
    </w:p>
    <w:p w:rsidR="00A01BFD" w:rsidRDefault="00A01BFD" w:rsidP="00A01BFD">
      <w:pPr>
        <w:rPr>
          <w:sz w:val="24"/>
          <w:szCs w:val="24"/>
        </w:rPr>
      </w:pPr>
      <w:r>
        <w:rPr>
          <w:rFonts w:hint="eastAsia"/>
          <w:sz w:val="24"/>
          <w:szCs w:val="24"/>
        </w:rPr>
        <w:t>というのが、主な点となります。</w:t>
      </w:r>
    </w:p>
    <w:p w:rsidR="00A01BFD" w:rsidRDefault="00A01BFD" w:rsidP="00A01BFD">
      <w:pPr>
        <w:rPr>
          <w:sz w:val="24"/>
          <w:szCs w:val="24"/>
        </w:rPr>
      </w:pPr>
    </w:p>
    <w:p w:rsidR="00A01BFD" w:rsidRDefault="00A01BFD" w:rsidP="00A01BFD">
      <w:pPr>
        <w:rPr>
          <w:sz w:val="24"/>
          <w:szCs w:val="24"/>
        </w:rPr>
      </w:pPr>
      <w:r>
        <w:rPr>
          <w:rFonts w:hint="eastAsia"/>
          <w:sz w:val="24"/>
          <w:szCs w:val="24"/>
        </w:rPr>
        <w:t>以下、交通局の資料に基づいて、詳しくお知らせします。</w:t>
      </w:r>
    </w:p>
    <w:p w:rsidR="00726523" w:rsidRPr="00A01BFD" w:rsidRDefault="00726523" w:rsidP="00A01BFD">
      <w:pPr>
        <w:rPr>
          <w:sz w:val="24"/>
          <w:szCs w:val="24"/>
        </w:rPr>
      </w:pPr>
    </w:p>
    <w:p w:rsidR="004D0058" w:rsidRPr="004D0058" w:rsidRDefault="004D0058" w:rsidP="004D0058">
      <w:pPr>
        <w:pStyle w:val="a3"/>
        <w:numPr>
          <w:ilvl w:val="0"/>
          <w:numId w:val="1"/>
        </w:numPr>
        <w:ind w:leftChars="0"/>
        <w:rPr>
          <w:sz w:val="24"/>
          <w:szCs w:val="24"/>
        </w:rPr>
      </w:pPr>
      <w:r w:rsidRPr="004D0058">
        <w:rPr>
          <w:rFonts w:hint="eastAsia"/>
          <w:sz w:val="24"/>
          <w:szCs w:val="24"/>
        </w:rPr>
        <w:t>大阪シテイバス</w:t>
      </w:r>
      <w:r>
        <w:rPr>
          <w:rFonts w:hint="eastAsia"/>
          <w:sz w:val="24"/>
          <w:szCs w:val="24"/>
        </w:rPr>
        <w:t>㈱</w:t>
      </w:r>
      <w:r w:rsidRPr="004D0058">
        <w:rPr>
          <w:rFonts w:hint="eastAsia"/>
          <w:sz w:val="24"/>
          <w:szCs w:val="24"/>
        </w:rPr>
        <w:t>に引き継ぐ事業の種類及び範囲</w:t>
      </w:r>
    </w:p>
    <w:p w:rsidR="004D0058" w:rsidRDefault="004D0058" w:rsidP="004D0058">
      <w:pPr>
        <w:pStyle w:val="a3"/>
        <w:ind w:leftChars="0" w:left="720"/>
        <w:rPr>
          <w:sz w:val="24"/>
          <w:szCs w:val="24"/>
        </w:rPr>
      </w:pPr>
      <w:r>
        <w:rPr>
          <w:rFonts w:hint="eastAsia"/>
          <w:sz w:val="24"/>
          <w:szCs w:val="24"/>
        </w:rPr>
        <w:t>大阪シテイバスに引き継ぐ事業の種類は大阪市</w:t>
      </w:r>
      <w:r w:rsidR="003D2FCA">
        <w:rPr>
          <w:rFonts w:hint="eastAsia"/>
          <w:sz w:val="24"/>
          <w:szCs w:val="24"/>
        </w:rPr>
        <w:t>交通事業の設置等に関する条例第２条の自動車運送事業の廃止に係る自動車運送事業とし、引き継ぐ事業の範囲は、引継ぎ時に大阪市自動車運送事業が運行している路線とする。</w:t>
      </w:r>
    </w:p>
    <w:p w:rsidR="003D2FCA" w:rsidRDefault="003D2FCA" w:rsidP="003D2FCA">
      <w:pPr>
        <w:pStyle w:val="a3"/>
        <w:numPr>
          <w:ilvl w:val="0"/>
          <w:numId w:val="1"/>
        </w:numPr>
        <w:ind w:leftChars="0"/>
        <w:rPr>
          <w:sz w:val="24"/>
          <w:szCs w:val="24"/>
        </w:rPr>
      </w:pPr>
      <w:r>
        <w:rPr>
          <w:rFonts w:hint="eastAsia"/>
          <w:sz w:val="24"/>
          <w:szCs w:val="24"/>
        </w:rPr>
        <w:t>大阪シテイバスの株式の保有</w:t>
      </w:r>
    </w:p>
    <w:p w:rsidR="003D2FCA" w:rsidRDefault="003D2FCA" w:rsidP="003D2FCA">
      <w:pPr>
        <w:pStyle w:val="a3"/>
        <w:ind w:leftChars="0" w:left="720"/>
        <w:rPr>
          <w:sz w:val="24"/>
          <w:szCs w:val="24"/>
        </w:rPr>
      </w:pPr>
      <w:r>
        <w:rPr>
          <w:rFonts w:hint="eastAsia"/>
          <w:sz w:val="24"/>
          <w:szCs w:val="24"/>
        </w:rPr>
        <w:t>大阪市高速鉄道事業会計に属する大阪シテイバスの株式は、大阪市高速鉄道事業及び中量軌道事業を引き継ぐために本市は出資を行い設立した株式会社（以下「新設会社」という）に引き継ぐものとする。</w:t>
      </w:r>
    </w:p>
    <w:p w:rsidR="003D2FCA" w:rsidRDefault="003D2FCA" w:rsidP="003D2FCA">
      <w:pPr>
        <w:pStyle w:val="a3"/>
        <w:numPr>
          <w:ilvl w:val="0"/>
          <w:numId w:val="1"/>
        </w:numPr>
        <w:ind w:leftChars="0"/>
        <w:rPr>
          <w:sz w:val="24"/>
          <w:szCs w:val="24"/>
        </w:rPr>
      </w:pPr>
      <w:r>
        <w:rPr>
          <w:rFonts w:hint="eastAsia"/>
          <w:sz w:val="24"/>
          <w:szCs w:val="24"/>
        </w:rPr>
        <w:t>大阪市自動車運送事業会計に属する資産及び負債の取り扱い</w:t>
      </w:r>
    </w:p>
    <w:p w:rsidR="00B0755A" w:rsidRPr="00726523" w:rsidRDefault="00AE0F9D" w:rsidP="00726523">
      <w:pPr>
        <w:pStyle w:val="a3"/>
        <w:numPr>
          <w:ilvl w:val="0"/>
          <w:numId w:val="5"/>
        </w:numPr>
        <w:ind w:leftChars="0"/>
        <w:rPr>
          <w:sz w:val="24"/>
          <w:szCs w:val="24"/>
        </w:rPr>
      </w:pPr>
      <w:r w:rsidRPr="00726523">
        <w:rPr>
          <w:rFonts w:hint="eastAsia"/>
          <w:sz w:val="24"/>
          <w:szCs w:val="24"/>
        </w:rPr>
        <w:t>大阪市自動車運送事業会計に属する資産については、（３）等を除き、大阪市高速鉄道事業会計へ有償所管換えし、企業債等の債務の返済資金に充当することとする。なお、資産の有償所管換えしても返済資金等が不足する場合は、大阪市高速鉄道事業会計が負担するものとし、大阪シテイバスには負債を引き継がない。</w:t>
      </w:r>
    </w:p>
    <w:p w:rsidR="00A01BFD" w:rsidRDefault="00B0755A" w:rsidP="00726523">
      <w:pPr>
        <w:pStyle w:val="a3"/>
        <w:numPr>
          <w:ilvl w:val="0"/>
          <w:numId w:val="5"/>
        </w:numPr>
        <w:ind w:leftChars="0"/>
        <w:rPr>
          <w:sz w:val="24"/>
          <w:szCs w:val="24"/>
        </w:rPr>
      </w:pPr>
      <w:r w:rsidRPr="00726523">
        <w:rPr>
          <w:rFonts w:hint="eastAsia"/>
          <w:sz w:val="24"/>
          <w:szCs w:val="24"/>
        </w:rPr>
        <w:t>大阪高速鉄道事業会計へ有償所管換えした資産のうち、大阪シテイバスがバスの運行に必要な営業所、バス車両等の資産は、新設会社が大阪シテイバスに賃貸するものとする。</w:t>
      </w:r>
    </w:p>
    <w:p w:rsidR="00B0755A" w:rsidRPr="00726523" w:rsidRDefault="00B0755A" w:rsidP="00726523">
      <w:pPr>
        <w:pStyle w:val="a3"/>
        <w:numPr>
          <w:ilvl w:val="0"/>
          <w:numId w:val="5"/>
        </w:numPr>
        <w:ind w:leftChars="0"/>
        <w:rPr>
          <w:sz w:val="24"/>
          <w:szCs w:val="24"/>
        </w:rPr>
      </w:pPr>
      <w:r w:rsidRPr="00726523">
        <w:rPr>
          <w:rFonts w:hint="eastAsia"/>
          <w:sz w:val="24"/>
          <w:szCs w:val="24"/>
        </w:rPr>
        <w:t>大阪シテイバスがバスの運行に必要で同社において所有することが適当な機器及び資産備品は有償、停留所施設等は無償により同社へ譲渡するものとする。</w:t>
      </w:r>
    </w:p>
    <w:p w:rsidR="00726523" w:rsidRDefault="00726523" w:rsidP="00726523">
      <w:pPr>
        <w:rPr>
          <w:sz w:val="24"/>
          <w:szCs w:val="24"/>
        </w:rPr>
      </w:pPr>
    </w:p>
    <w:p w:rsidR="00726523" w:rsidRPr="00726523" w:rsidRDefault="00726523" w:rsidP="00726523">
      <w:pPr>
        <w:rPr>
          <w:sz w:val="24"/>
          <w:szCs w:val="24"/>
        </w:rPr>
      </w:pPr>
    </w:p>
    <w:p w:rsidR="00B0755A" w:rsidRPr="00A17FA4" w:rsidRDefault="00B0755A" w:rsidP="00A17FA4">
      <w:pPr>
        <w:pStyle w:val="a3"/>
        <w:numPr>
          <w:ilvl w:val="0"/>
          <w:numId w:val="1"/>
        </w:numPr>
        <w:ind w:leftChars="0"/>
        <w:rPr>
          <w:sz w:val="24"/>
          <w:szCs w:val="24"/>
        </w:rPr>
      </w:pPr>
      <w:r w:rsidRPr="00A17FA4">
        <w:rPr>
          <w:rFonts w:hint="eastAsia"/>
          <w:sz w:val="24"/>
          <w:szCs w:val="24"/>
        </w:rPr>
        <w:lastRenderedPageBreak/>
        <w:t>大阪シテイバスの目的が達成され、その業務が適切に行われるよう、同社の</w:t>
      </w:r>
      <w:r w:rsidR="00A17FA4" w:rsidRPr="00A17FA4">
        <w:rPr>
          <w:rFonts w:hint="eastAsia"/>
          <w:sz w:val="24"/>
          <w:szCs w:val="24"/>
        </w:rPr>
        <w:t>方針に基づき必要な職員を引き継ぐものとする。</w:t>
      </w:r>
    </w:p>
    <w:p w:rsidR="00A17FA4" w:rsidRDefault="00A17FA4" w:rsidP="00A17FA4">
      <w:pPr>
        <w:pStyle w:val="a3"/>
        <w:numPr>
          <w:ilvl w:val="0"/>
          <w:numId w:val="1"/>
        </w:numPr>
        <w:ind w:leftChars="0"/>
        <w:rPr>
          <w:sz w:val="24"/>
          <w:szCs w:val="24"/>
        </w:rPr>
      </w:pPr>
      <w:r>
        <w:rPr>
          <w:rFonts w:hint="eastAsia"/>
          <w:sz w:val="24"/>
          <w:szCs w:val="24"/>
        </w:rPr>
        <w:t>引き継ぎに際して大阪シテイバスに求める事項</w:t>
      </w:r>
    </w:p>
    <w:p w:rsidR="00A17FA4" w:rsidRPr="00A17FA4" w:rsidRDefault="00A17FA4" w:rsidP="00A17FA4">
      <w:pPr>
        <w:pStyle w:val="a3"/>
        <w:numPr>
          <w:ilvl w:val="0"/>
          <w:numId w:val="4"/>
        </w:numPr>
        <w:ind w:leftChars="0"/>
        <w:rPr>
          <w:sz w:val="24"/>
          <w:szCs w:val="24"/>
        </w:rPr>
      </w:pPr>
      <w:r w:rsidRPr="00A17FA4">
        <w:rPr>
          <w:rFonts w:hint="eastAsia"/>
          <w:sz w:val="24"/>
          <w:szCs w:val="24"/>
        </w:rPr>
        <w:t>輸送の安全確保は、運輸事業の基本で社会的重大課題であることから、経営判断の最優先課題とし、ハード・ソフト両面から、揺るぎのないよう取り組むこと。</w:t>
      </w:r>
    </w:p>
    <w:p w:rsidR="00A17FA4" w:rsidRDefault="00A17FA4" w:rsidP="00A17FA4">
      <w:pPr>
        <w:pStyle w:val="a3"/>
        <w:numPr>
          <w:ilvl w:val="0"/>
          <w:numId w:val="4"/>
        </w:numPr>
        <w:ind w:leftChars="0"/>
        <w:rPr>
          <w:sz w:val="24"/>
          <w:szCs w:val="24"/>
        </w:rPr>
      </w:pPr>
      <w:r>
        <w:rPr>
          <w:rFonts w:hint="eastAsia"/>
          <w:sz w:val="24"/>
          <w:szCs w:val="24"/>
        </w:rPr>
        <w:t>本市交通局が「ひとにやさしい市営交通」を目指し、先進的に安全施策やバリアフリー施策に取り組んできた精神を、その歴史や経過を踏まえ、経営理念の根本として承継すること。</w:t>
      </w:r>
    </w:p>
    <w:p w:rsidR="00A17FA4" w:rsidRDefault="00A17FA4" w:rsidP="00A17FA4">
      <w:pPr>
        <w:pStyle w:val="a3"/>
        <w:numPr>
          <w:ilvl w:val="0"/>
          <w:numId w:val="4"/>
        </w:numPr>
        <w:ind w:leftChars="0"/>
        <w:rPr>
          <w:sz w:val="24"/>
          <w:szCs w:val="24"/>
        </w:rPr>
      </w:pPr>
      <w:r>
        <w:rPr>
          <w:rFonts w:hint="eastAsia"/>
          <w:sz w:val="24"/>
          <w:szCs w:val="24"/>
        </w:rPr>
        <w:t>自らの経営責任で交通機能を確保・充実していくとともに、鉄道との連携を進め、地域の利便性確保に貢献していくこと。</w:t>
      </w:r>
    </w:p>
    <w:p w:rsidR="00A17FA4" w:rsidRDefault="00A17FA4" w:rsidP="00A17FA4">
      <w:pPr>
        <w:pStyle w:val="a3"/>
        <w:numPr>
          <w:ilvl w:val="0"/>
          <w:numId w:val="4"/>
        </w:numPr>
        <w:ind w:leftChars="0"/>
        <w:rPr>
          <w:sz w:val="24"/>
          <w:szCs w:val="24"/>
        </w:rPr>
      </w:pPr>
      <w:r>
        <w:rPr>
          <w:rFonts w:hint="eastAsia"/>
          <w:sz w:val="24"/>
          <w:szCs w:val="24"/>
        </w:rPr>
        <w:t>路線、運行回数、運賃などは原則として引継ぎ後概ね５年程度は</w:t>
      </w:r>
      <w:r w:rsidR="00726523">
        <w:rPr>
          <w:rFonts w:hint="eastAsia"/>
          <w:sz w:val="24"/>
          <w:szCs w:val="24"/>
        </w:rPr>
        <w:t>引継ぎ時の水準を維持するものとし、その後も本市の交通政策部門が設置する「バス運行にかかる協議体」に参画し、協議・調整を行いながら、必要な路線の維持とより良いサービス提供を目指していくこと。</w:t>
      </w:r>
    </w:p>
    <w:p w:rsidR="00726523" w:rsidRPr="00A17FA4" w:rsidRDefault="00726523" w:rsidP="00A17FA4">
      <w:pPr>
        <w:pStyle w:val="a3"/>
        <w:numPr>
          <w:ilvl w:val="0"/>
          <w:numId w:val="4"/>
        </w:numPr>
        <w:ind w:leftChars="0"/>
        <w:rPr>
          <w:sz w:val="24"/>
          <w:szCs w:val="24"/>
        </w:rPr>
      </w:pPr>
      <w:r>
        <w:rPr>
          <w:rFonts w:hint="eastAsia"/>
          <w:sz w:val="24"/>
          <w:szCs w:val="24"/>
        </w:rPr>
        <w:t>大阪シテイバスに関する諸課題について連絡調整するため、本市との間で会議体を設置すること。</w:t>
      </w:r>
    </w:p>
    <w:p w:rsidR="00B0755A" w:rsidRPr="00B0755A" w:rsidRDefault="00B0755A" w:rsidP="00B0755A">
      <w:pPr>
        <w:pStyle w:val="a3"/>
        <w:ind w:leftChars="0" w:left="720"/>
        <w:rPr>
          <w:sz w:val="24"/>
          <w:szCs w:val="24"/>
        </w:rPr>
      </w:pPr>
    </w:p>
    <w:sectPr w:rsidR="00B0755A" w:rsidRPr="00B075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9B8"/>
    <w:multiLevelType w:val="hybridMultilevel"/>
    <w:tmpl w:val="C1DCB378"/>
    <w:lvl w:ilvl="0" w:tplc="7B3C5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A74A3"/>
    <w:multiLevelType w:val="hybridMultilevel"/>
    <w:tmpl w:val="8A462C94"/>
    <w:lvl w:ilvl="0" w:tplc="FF227262">
      <w:start w:val="1"/>
      <w:numFmt w:val="decimalFullWidth"/>
      <w:lvlText w:val="%1、"/>
      <w:lvlJc w:val="left"/>
      <w:pPr>
        <w:ind w:left="720" w:hanging="720"/>
      </w:pPr>
      <w:rPr>
        <w:rFonts w:hint="default"/>
      </w:rPr>
    </w:lvl>
    <w:lvl w:ilvl="1" w:tplc="84E8272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5A784C"/>
    <w:multiLevelType w:val="hybridMultilevel"/>
    <w:tmpl w:val="6EB8E7FA"/>
    <w:lvl w:ilvl="0" w:tplc="826CF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951A2E"/>
    <w:multiLevelType w:val="hybridMultilevel"/>
    <w:tmpl w:val="C37E5F98"/>
    <w:lvl w:ilvl="0" w:tplc="40CE8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1055D"/>
    <w:multiLevelType w:val="hybridMultilevel"/>
    <w:tmpl w:val="C3C60D62"/>
    <w:lvl w:ilvl="0" w:tplc="4CE42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58"/>
    <w:rsid w:val="00095472"/>
    <w:rsid w:val="002E5FE4"/>
    <w:rsid w:val="003D2FCA"/>
    <w:rsid w:val="004D0058"/>
    <w:rsid w:val="00726523"/>
    <w:rsid w:val="008D5C2C"/>
    <w:rsid w:val="00A01BFD"/>
    <w:rsid w:val="00A17FA4"/>
    <w:rsid w:val="00AE0F9D"/>
    <w:rsid w:val="00B0755A"/>
    <w:rsid w:val="00B2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3450EA-92E3-49F4-8554-10C40E3B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058"/>
    <w:pPr>
      <w:ind w:leftChars="400" w:left="840"/>
    </w:pPr>
  </w:style>
  <w:style w:type="paragraph" w:styleId="a4">
    <w:name w:val="Balloon Text"/>
    <w:basedOn w:val="a"/>
    <w:link w:val="a5"/>
    <w:uiPriority w:val="99"/>
    <w:semiHidden/>
    <w:unhideWhenUsed/>
    <w:rsid w:val="008D5C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5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keiji</dc:creator>
  <cp:keywords/>
  <dc:description/>
  <cp:lastModifiedBy>keiji</cp:lastModifiedBy>
  <cp:revision>6</cp:revision>
  <cp:lastPrinted>2016-02-03T08:26:00Z</cp:lastPrinted>
  <dcterms:created xsi:type="dcterms:W3CDTF">2016-02-01T09:19:00Z</dcterms:created>
  <dcterms:modified xsi:type="dcterms:W3CDTF">2016-02-03T08:36:00Z</dcterms:modified>
</cp:coreProperties>
</file>